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Title"/>
        <w:jc w:val="center"/>
      </w:pPr>
      <w:r>
        <w:t>Согласие на обработку персональных данных с использованием cookie и сервиса Яндекс Метрика</w:t>
      </w:r>
    </w:p>
    <w:p>
      <w:pPr>
        <w:keepNext w:val="0"/>
        <w:widowControl/>
        <w:jc w:val="both"/>
      </w:pPr>
      <w:r>
        <w:t>Сервис «ОблаДом» • https://obladom.ru/</w:t>
      </w:r>
    </w:p>
    <w:p>
      <w:pPr>
        <w:keepNext w:val="0"/>
        <w:widowControl/>
        <w:jc w:val="both"/>
      </w:pPr>
      <w:r>
        <w:rPr/>
        <w:t>Дата редакции: 14 октября 2026 года.</w:t>
      </w:r>
    </w:p>
    <w:p>
      <w:pPr>
        <w:keepNext w:val="0"/>
        <w:widowControl/>
        <w:jc w:val="both"/>
      </w:pPr>
      <w:r>
        <w:t>Я, посетитель Сайта https://obladom.ru/, свободно, своей волей и в своём интересе даю ООО «Радианс», ОГРН 1260800002308, ИНН 0800038500, КПП 080001001 (далее — Оператор) согласие на обработку технических данных о моём посещении Сайта для веб-аналитики на следующих условиях.</w:t>
      </w:r>
    </w:p>
    <w:p>
      <w:pPr>
        <w:keepNext w:val="0"/>
        <w:widowControl/>
        <w:jc w:val="both"/>
      </w:pPr>
      <w:r>
        <w:t>Юридический адрес Оператора: 420054, Республика Татарстан, г. Казань, ул. Техническая, д. 23А, склад 8. Почтовый адрес: 420025, Республика Татарстан, г. Казань, ул. Петра Полушкина, д. 6, кв. 264.</w:t>
      </w:r>
    </w:p>
    <w:p>
      <w:pPr>
        <w:pStyle w:val="Heading1"/>
        <w:widowControl/>
        <w:jc w:val="left"/>
      </w:pPr>
      <w:r>
        <w:t>1 Цель и данные</w:t>
      </w:r>
    </w:p>
    <w:p>
      <w:pPr>
        <w:keepNext w:val="0"/>
        <w:widowControl/>
        <w:jc w:val="both"/>
      </w:pPr>
      <w:r>
        <w:t>1.1. Цель — анализ посещаемости, выявление технических ошибок и улучшение удобства Сайта с помощью Яндекс Метрики. Согласие не включает рекламные рассылки, ретаргетинг, передачу контактных данных рекламным системам и публикацию сведений обо мне.</w:t>
      </w:r>
    </w:p>
    <w:p>
      <w:pPr>
        <w:keepNext w:val="0"/>
        <w:widowControl/>
        <w:jc w:val="both"/>
      </w:pPr>
      <w:r>
        <w:t>1.2. Обрабатываются IP-адрес, идентификаторы cookie и сеанса, сведения об устройстве, браузере и операционной системе, разрешение экрана, язык, источник перехода, адреса просмотренных страниц, дата, время и продолжительность посещения, действия на страницах, приблизительный регион, определяемый по техническим сведениям.</w:t>
      </w:r>
    </w:p>
    <w:p>
      <w:pPr>
        <w:keepNext w:val="0"/>
        <w:widowControl/>
        <w:jc w:val="both"/>
      </w:pPr>
      <w:r>
        <w:t>1.3. В состав разрешённых данных не входят имя, телефон, email, адрес забора или возврата вещей, пароль, код входа, сведения банковской карты, фотографии вещей и содержимое личного кабинета. Настоящее согласие не разрешает запись содержимого полей через Вебвизор. Передача персональных данных в адресах страниц и параметрах аналитических событий должна быть исключена настройками Сайта.</w:t>
      </w:r>
    </w:p>
    <w:p>
      <w:pPr>
        <w:pStyle w:val="Heading1"/>
        <w:widowControl/>
        <w:jc w:val="left"/>
      </w:pPr>
      <w:r>
        <w:t>2 Способ обработки и получатель</w:t>
      </w:r>
    </w:p>
    <w:p>
      <w:pPr>
        <w:keepNext w:val="0"/>
        <w:widowControl/>
        <w:jc w:val="both"/>
      </w:pPr>
      <w:r>
        <w:t>2.1. Разрешаю автоматизированные сбор, запись, систематизацию, накопление, хранение, извлечение, использование, передачу указанному ниже получателю для работы аналитики, обезличивание, блокирование, удаление и уничтожение данных в пределах указанной цели.</w:t>
      </w:r>
    </w:p>
    <w:p>
      <w:pPr>
        <w:keepNext w:val="0"/>
        <w:widowControl/>
        <w:jc w:val="both"/>
      </w:pPr>
      <w:r>
        <w:t>2.2. Данные передаются ООО «ЯНДЕКС», адрес: 119021, г. Москва, ул. Льва Толстого, д. 16, для обработки с использованием сервиса Яндекс Метрика. Условия сервиса доступны по адресу https://yandex.ru/legal/metrica_termsofuse/ru/, политика конфиденциальности — https://yandex.ru/legal/confidential/.</w:t>
      </w:r>
    </w:p>
    <w:p>
      <w:pPr>
        <w:keepNext w:val="0"/>
        <w:widowControl/>
        <w:jc w:val="both"/>
      </w:pPr>
      <w:r>
        <w:t>2.3. Cookie — небольшие файлы, сохраняемые браузером; они позволяют различать посещения и формировать статистику. Стандартный перечень cookie Метрики и сроки их действия опубликованы по адресу https://yandex.ru/support/metrica/ru/general/cookie-usage. Оператор обязан ограничивать сбор указанной целью и выбранным мной разрешением.</w:t>
      </w:r>
    </w:p>
    <w:p>
      <w:pPr>
        <w:pStyle w:val="Heading1"/>
        <w:widowControl/>
        <w:jc w:val="left"/>
      </w:pPr>
      <w:r>
        <w:t>3 Выражение воли и срок</w:t>
      </w:r>
    </w:p>
    <w:p>
      <w:pPr>
        <w:keepNext w:val="0"/>
        <w:widowControl/>
        <w:jc w:val="both"/>
      </w:pPr>
      <w:r>
        <w:t>3.1. Согласие даётся отдельным нажатием кнопки «Разрешить аналитику» в уведомлении, содержащем ссылку на настоящий текст. До этого действия аналитический счётчик и аналитические cookie не должны запускаться. Кнопка отказа доступна в том же уведомлении.</w:t>
      </w:r>
    </w:p>
    <w:p>
      <w:pPr>
        <w:keepNext w:val="0"/>
        <w:widowControl/>
        <w:jc w:val="both"/>
      </w:pPr>
      <w:r>
        <w:t>3.2. Просмотр Сайта, прокрутка страницы, закрытие баннера или принятие иных документов не являются согласием. Выбор «Только необходимые» означает отказ от необязательной аналитики и не препятствует использованию основных функций сервиса.</w:t>
      </w:r>
    </w:p>
    <w:p>
      <w:pPr>
        <w:keepNext w:val="0"/>
        <w:widowControl/>
        <w:jc w:val="both"/>
      </w:pPr>
      <w:r>
        <w:t>3.3. Согласие действует один год с момента предоставления либо до более раннего отзыва. Идентифицируемые аналитические сведения обрабатываются не более 12 месяцев с момента сбора; отдельные cookie имеют меньшие сроки действия. После окончания согласия новый сбор возможен только после повторного активного выбора.</w:t>
      </w:r>
    </w:p>
    <w:p>
      <w:pPr>
        <w:pStyle w:val="Heading1"/>
        <w:widowControl/>
        <w:jc w:val="left"/>
      </w:pPr>
      <w:r>
        <w:t>4 Отзыв согласия</w:t>
      </w:r>
    </w:p>
    <w:p>
      <w:pPr>
        <w:keepNext w:val="0"/>
        <w:widowControl/>
        <w:jc w:val="both"/>
      </w:pPr>
      <w:r>
        <w:t>4.1. Согласие можно отозвать через настройки cookie на Сайте либо письменным заявлением по почтовому адресу Оператора.</w:t>
      </w:r>
    </w:p>
    <w:p>
      <w:pPr>
        <w:keepNext w:val="0"/>
        <w:widowControl/>
        <w:jc w:val="both"/>
      </w:pPr>
      <w:r>
        <w:t>4.2. При отзыве через настройки Сайта дальнейший сбор на соответствующем устройстве прекращается. При письменном обращении Оператор при необходимости разъясняет, как соотнести запрос с техническим идентификатором посещения, не требуя избыточных данных.</w:t>
      </w:r>
    </w:p>
    <w:p>
      <w:pPr>
        <w:keepNext w:val="0"/>
        <w:widowControl/>
        <w:jc w:val="both"/>
      </w:pPr>
      <w:r>
        <w:t>4.3. Для ограничения будущего сбора я также могу удалить cookie и изменить настройки браузера. Удаление cookie не отменяет моего права потребовать прекращения обработки и уничтожения уже собранных персональных данных у Оператора.</w:t>
      </w:r>
    </w:p>
    <w:p>
      <w:pPr>
        <w:keepNext w:val="0"/>
        <w:widowControl/>
        <w:jc w:val="both"/>
      </w:pPr>
      <w:r>
        <w:t>4.4. После отзыва обработка прекращается, а данные уничтожаются в сроки, предусмотренные законом, как правило не позднее 30 дней, если нет самостоятельного законного основания их сохранять. Оператор обеспечивает необходимые действия у привлечённого обработчика в пределах своих обязанностей.</w:t>
      </w:r>
    </w:p>
    <w:p>
      <w:pPr>
        <w:keepNext w:val="0"/>
        <w:widowControl/>
        <w:jc w:val="both"/>
      </w:pPr>
      <w:r>
        <w:t>4.5. Подробнее о правах, мерах защиты и порядке обращений — в Политике в отношении обработки персональных данных сервиса «ОблаДом» на Сайте.</w:t>
      </w:r>
    </w:p>
    <w:sectPr>
      <w:headerReference w:type="default" r:id="rId7"/>
      <w:footerReference w:type="default" r:id="rId8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Roboto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pPr>
      <w:spacing w:before="0" w:after="120" w:line="259" w:lineRule="auto"/>
      <w:ind w:firstLine="0" w:left="0" w:right="0"/>
    </w:pPr>
    <w:rPr>
      <w:rFonts w:ascii="Times New Roman" w:hAnsi="Times New Roman"/>
      <w:color w:val="000000"/>
      <w:sz w:val="24"/>
    </w:rPr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/>
      <w:keepLines w:val="1"/>
      <w:pageBreakBefore w:val="0"/>
      <w:spacing w:after="120" w:before="160" w:lineRule="auto" w:line="259"/>
      <w:ind w:firstLine="0" w:left="0" w:right="0"/>
    </w:pPr>
    <w:rPr>
      <w:rFonts w:ascii="Times New Roman" w:hAnsi="Times New Roman"/>
      <w:b/>
      <w:color w:val="000000"/>
      <w:sz w:val="24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0" w:lineRule="auto" w:line="259"/>
      <w:ind w:firstLine="0" w:left="0" w:right="0"/>
    </w:pPr>
    <w:rPr>
      <w:rFonts w:ascii="Times New Roman" w:hAnsi="Times New Roman"/>
      <w:b w:val="1"/>
      <w:color w:val="000000"/>
      <w:sz w:val="24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240" w:before="0" w:lineRule="auto" w:line="259"/>
      <w:ind w:firstLine="0" w:left="0" w:right="0"/>
    </w:pPr>
    <w:rPr>
      <w:rFonts w:ascii="Times New Roman" w:hAnsi="Times New Roman"/>
      <w:b/>
      <w:color w:val="000000"/>
      <w:sz w:val="28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225DF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 w:val="1"/>
    <w:unhideWhenUsed w:val="1"/>
    <w:rsid w:val="00225DF1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SjQOeakzTrsdKsBch9fwFdwVfg==">CgMxLjAyDmguMm1zMHQ5bHpxdzRnOAByITFVVVd0eWk4YUJoc05WTGdRdFN0d20wS3ZsZVVkaDBWdg==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2025-07-04T10:40:00Z</dcterms:created>
  <dc:creator>ООО «Радианс»</dc:creator>
  <cp:lastModifiedBy>ООО «Радианс»</cp:lastModifiedBy>
  <dc:title>Согласие на обработку персональных данных с использованием cookie и сервиса Яндекс Метрика</dc:title>
  <dc:subject>Сервис ОблаДом</dc:subject>
  <dc:description/>
</cp:coreProperties>
</file>